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color w:val="5B9BD5" w:themeColor="accent1"/>
                <w:sz w:val="24"/>
                <w:szCs w:val="32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</w:t>
            </w:r>
            <w:r>
              <w:rPr>
                <w:rFonts w:hint="eastAsia"/>
                <w:b/>
                <w:bCs/>
                <w:sz w:val="24"/>
              </w:rPr>
              <w:t>业主端的消息提醒发送到小程序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吴柯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jc w:val="lef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 xml:space="preserve">小程序消息推送模板设计 </w:t>
            </w:r>
            <w:r>
              <w:rPr>
                <w:szCs w:val="21"/>
              </w:rPr>
              <w:t xml:space="preserve"> </w:t>
            </w:r>
            <w:r>
              <w:rPr>
                <w:color w:val="FF0000"/>
                <w:szCs w:val="21"/>
              </w:rPr>
              <w:t xml:space="preserve"> </w:t>
            </w:r>
            <w:r>
              <w:rPr>
                <w:b/>
                <w:bCs/>
                <w:color w:val="FF0000"/>
                <w:szCs w:val="21"/>
              </w:rPr>
              <w:t>公共报修、投诉建议、表扬</w:t>
            </w:r>
            <w:r>
              <w:rPr>
                <w:rFonts w:hint="eastAsia"/>
                <w:b/>
                <w:bCs/>
                <w:szCs w:val="21"/>
              </w:rPr>
              <w:t xml:space="preserve"> 模块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物业小程序 物业类目只支持推送一次性模板</w:t>
            </w:r>
            <w:r>
              <w:rPr>
                <w:szCs w:val="21"/>
              </w:rPr>
              <w:t xml:space="preserve"> --</w:t>
            </w:r>
            <w:r>
              <w:rPr>
                <w:rFonts w:hint="eastAsia"/>
                <w:szCs w:val="21"/>
              </w:rPr>
              <w:t>&gt;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一次性模板最多只有推送三次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-----------------------------------------------------------------------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报修模块流程</w:t>
            </w:r>
            <w:r>
              <w:rPr>
                <w:rFonts w:hint="eastAsia"/>
                <w:szCs w:val="21"/>
              </w:rPr>
              <w:t xml:space="preserve"> -&gt;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抢单</w:t>
            </w:r>
            <w:r>
              <w:rPr>
                <w:szCs w:val="21"/>
              </w:rPr>
              <w:t>/派单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&gt;推送一次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提交处理记录 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&gt;推送一次</w:t>
            </w:r>
          </w:p>
          <w:p>
            <w:pPr>
              <w:jc w:val="left"/>
              <w:rPr>
                <w:szCs w:val="21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rFonts w:hint="eastAsia"/>
              </w:rPr>
              <w:t>已完成处理</w:t>
            </w:r>
            <w:r>
              <w:tab/>
            </w:r>
            <w:r>
              <w:tab/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&gt;推送一次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 </w:t>
            </w:r>
            <w:r>
              <w:tab/>
            </w:r>
            <w:r>
              <w:tab/>
            </w:r>
            <w:r>
              <w:rPr>
                <w:rFonts w:hint="eastAsia"/>
              </w:rPr>
              <w:t>用户不满意 再一次开始</w:t>
            </w:r>
            <w:r>
              <w:rPr>
                <w:rFonts w:hint="eastAsia"/>
                <w:szCs w:val="21"/>
              </w:rPr>
              <w:t>报修模块流程 推送三次消息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小程序前端代码</w:t>
            </w:r>
          </w:p>
          <w:p>
            <w:pPr>
              <w:ind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添加报修发起页面 添加成功后调用推送消息api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api调用后不管成功失败都返回上一层 </w:t>
            </w:r>
          </w:p>
          <w:p>
            <w:pPr>
              <w:ind w:firstLine="420"/>
              <w:jc w:val="left"/>
            </w:pPr>
            <w:r>
              <w:rPr>
                <w:rFonts w:hint="eastAsia"/>
                <w:szCs w:val="21"/>
              </w:rPr>
              <w:t>报修详情页面 业主不满意按钮点击后 调用推送消息api</w:t>
            </w:r>
            <w:r>
              <w:rPr>
                <w:szCs w:val="21"/>
              </w:rPr>
              <w:t xml:space="preserve"> 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-------------------------------------------------------------------------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投诉/建议模块流程</w:t>
            </w:r>
            <w:r>
              <w:rPr>
                <w:rFonts w:hint="eastAsia"/>
                <w:szCs w:val="21"/>
              </w:rPr>
              <w:t xml:space="preserve"> -&gt;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抢单</w:t>
            </w:r>
            <w:r>
              <w:rPr>
                <w:szCs w:val="21"/>
              </w:rPr>
              <w:t>/派单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&gt;推送一次</w:t>
            </w:r>
          </w:p>
          <w:p>
            <w:pPr>
              <w:jc w:val="left"/>
              <w:rPr>
                <w:szCs w:val="21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rFonts w:hint="eastAsia"/>
              </w:rPr>
              <w:t>已完成处理</w:t>
            </w:r>
            <w:r>
              <w:tab/>
            </w:r>
            <w:r>
              <w:tab/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&gt;推送一次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 </w:t>
            </w:r>
            <w:r>
              <w:tab/>
            </w:r>
            <w:r>
              <w:tab/>
            </w:r>
            <w:r>
              <w:rPr>
                <w:rFonts w:hint="eastAsia"/>
              </w:rPr>
              <w:t>用户不满意 再一次开始</w:t>
            </w:r>
            <w:r>
              <w:rPr>
                <w:rFonts w:hint="eastAsia"/>
                <w:szCs w:val="21"/>
              </w:rPr>
              <w:t>投诉/建议模块流程 推送两次消息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小程序前端代码</w:t>
            </w:r>
          </w:p>
          <w:p>
            <w:pPr>
              <w:ind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投诉/建议发起页面 添加成功后调用推送消息api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api调用后不管成功失败都返回上一层 </w:t>
            </w:r>
          </w:p>
          <w:p>
            <w:pPr>
              <w:ind w:firstLine="420"/>
              <w:jc w:val="left"/>
            </w:pPr>
            <w:r>
              <w:rPr>
                <w:rFonts w:hint="eastAsia"/>
                <w:szCs w:val="21"/>
              </w:rPr>
              <w:t>投诉/建议详情页面 业主不满意按钮点击后 调用推送消息api</w:t>
            </w:r>
            <w:r>
              <w:rPr>
                <w:szCs w:val="21"/>
              </w:rPr>
              <w:t xml:space="preserve"> 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-------------------------------------------------------------------------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表扬模块流程</w:t>
            </w:r>
            <w:r>
              <w:rPr>
                <w:rFonts w:hint="eastAsia"/>
                <w:szCs w:val="21"/>
              </w:rPr>
              <w:t xml:space="preserve"> -&gt;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抢单</w:t>
            </w:r>
            <w:r>
              <w:rPr>
                <w:szCs w:val="21"/>
              </w:rPr>
              <w:t>/派单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&gt;推送一次</w:t>
            </w:r>
          </w:p>
          <w:p>
            <w:pPr>
              <w:jc w:val="left"/>
              <w:rPr>
                <w:szCs w:val="21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rFonts w:hint="eastAsia"/>
              </w:rPr>
              <w:t>已完成处理</w:t>
            </w:r>
            <w:r>
              <w:tab/>
            </w:r>
            <w:r>
              <w:tab/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&gt;推送一次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 </w:t>
            </w:r>
            <w:r>
              <w:tab/>
            </w:r>
            <w:r>
              <w:tab/>
            </w:r>
            <w:r>
              <w:rPr>
                <w:rFonts w:hint="eastAsia"/>
              </w:rPr>
              <w:t>用户不满意 再一次开始</w:t>
            </w:r>
            <w:r>
              <w:rPr>
                <w:rFonts w:hint="eastAsia"/>
                <w:szCs w:val="21"/>
              </w:rPr>
              <w:t>报修模块流程 推送两次消息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小程序前端代码</w:t>
            </w:r>
          </w:p>
          <w:p>
            <w:pPr>
              <w:ind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发起表扬页面 添加成功后调用推送消息api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api调用后不管成功失败都返回上一层 </w:t>
            </w:r>
          </w:p>
          <w:p>
            <w:pPr>
              <w:ind w:firstLine="420"/>
              <w:jc w:val="left"/>
            </w:pPr>
            <w:r>
              <w:rPr>
                <w:rFonts w:hint="eastAsia"/>
                <w:szCs w:val="21"/>
              </w:rPr>
              <w:t>表扬详情页面 业主不满意按钮点击后 调用推送消息api</w:t>
            </w:r>
            <w:r>
              <w:rPr>
                <w:szCs w:val="21"/>
              </w:rPr>
              <w:t xml:space="preserve"> 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-------------------------------------------------------------------------</w:t>
            </w:r>
          </w:p>
          <w:p>
            <w:pPr>
              <w:rPr>
                <w:sz w:val="32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 2022-8-9 11:06:28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ZWNmYzk0MjA2MjRhNzMxZWExOTE2MTEyYzI2ZjEifQ=="/>
  </w:docVars>
  <w:rsids>
    <w:rsidRoot w:val="0048706F"/>
    <w:rsid w:val="0048706F"/>
    <w:rsid w:val="00B14B69"/>
    <w:rsid w:val="00DF0968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52C0D1B"/>
    <w:rsid w:val="17463BEB"/>
    <w:rsid w:val="18F07CA7"/>
    <w:rsid w:val="20FD356C"/>
    <w:rsid w:val="265E4AAD"/>
    <w:rsid w:val="281843F5"/>
    <w:rsid w:val="2C3F0EDD"/>
    <w:rsid w:val="2E1A39AF"/>
    <w:rsid w:val="36CA5847"/>
    <w:rsid w:val="37076A9B"/>
    <w:rsid w:val="374E0226"/>
    <w:rsid w:val="38F60B75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F8623A3"/>
    <w:rsid w:val="62EE57E5"/>
    <w:rsid w:val="65EC38DA"/>
    <w:rsid w:val="67017CB0"/>
    <w:rsid w:val="69280027"/>
    <w:rsid w:val="6949122F"/>
    <w:rsid w:val="6E272FA3"/>
    <w:rsid w:val="701D465E"/>
    <w:rsid w:val="71641052"/>
    <w:rsid w:val="71EC3636"/>
    <w:rsid w:val="7476433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487</Words>
  <Characters>819</Characters>
  <Lines>6</Lines>
  <Paragraphs>1</Paragraphs>
  <TotalTime>3</TotalTime>
  <ScaleCrop>false</ScaleCrop>
  <LinksUpToDate>false</LinksUpToDate>
  <CharactersWithSpaces>933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2022-08-04T01:21:00Z</dcterms:created>
  <dc:creator>maxc</dc:creator>
  <cp:lastModifiedBy>Old ma</cp:lastModifiedBy>
  <dcterms:modified xsi:type="dcterms:W3CDTF">2022-08-09T03:06:30Z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812B20058A964433AB406DFDE486B196</vt:lpwstr>
  </property>
</Properties>
</file>